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02F" w:rsidRDefault="00E0502F" w:rsidP="00E0502F">
      <w:pPr>
        <w:pStyle w:val="NormalWeb"/>
        <w:shd w:val="clear" w:color="auto" w:fill="FFFFFF"/>
        <w:spacing w:before="0" w:beforeAutospacing="0" w:after="150" w:afterAutospacing="0" w:line="480" w:lineRule="auto"/>
        <w:jc w:val="center"/>
        <w:rPr>
          <w:color w:val="000000"/>
        </w:rPr>
      </w:pPr>
    </w:p>
    <w:p w:rsidR="00E0502F" w:rsidRDefault="00E0502F" w:rsidP="00E0502F">
      <w:pPr>
        <w:pStyle w:val="NormalWeb"/>
        <w:shd w:val="clear" w:color="auto" w:fill="FFFFFF"/>
        <w:spacing w:before="0" w:beforeAutospacing="0" w:after="150" w:afterAutospacing="0" w:line="480" w:lineRule="auto"/>
        <w:jc w:val="center"/>
        <w:rPr>
          <w:color w:val="000000"/>
        </w:rPr>
      </w:pPr>
    </w:p>
    <w:p w:rsidR="00E0502F" w:rsidRDefault="00E0502F" w:rsidP="00E0502F">
      <w:pPr>
        <w:pStyle w:val="NormalWeb"/>
        <w:shd w:val="clear" w:color="auto" w:fill="FFFFFF"/>
        <w:spacing w:before="0" w:beforeAutospacing="0" w:after="150" w:afterAutospacing="0" w:line="480" w:lineRule="auto"/>
        <w:jc w:val="center"/>
        <w:rPr>
          <w:color w:val="000000"/>
        </w:rPr>
      </w:pPr>
    </w:p>
    <w:p w:rsidR="00E0502F" w:rsidRDefault="00E0502F" w:rsidP="00E0502F">
      <w:pPr>
        <w:pStyle w:val="NormalWeb"/>
        <w:shd w:val="clear" w:color="auto" w:fill="FFFFFF"/>
        <w:spacing w:before="0" w:beforeAutospacing="0" w:after="150" w:afterAutospacing="0" w:line="480" w:lineRule="auto"/>
        <w:jc w:val="center"/>
        <w:rPr>
          <w:color w:val="000000"/>
        </w:rPr>
      </w:pPr>
    </w:p>
    <w:p w:rsidR="00E0502F" w:rsidRDefault="00E0502F" w:rsidP="00E0502F">
      <w:pPr>
        <w:pStyle w:val="NormalWeb"/>
        <w:shd w:val="clear" w:color="auto" w:fill="FFFFFF"/>
        <w:spacing w:before="0" w:beforeAutospacing="0" w:after="150" w:afterAutospacing="0" w:line="480" w:lineRule="auto"/>
        <w:jc w:val="center"/>
        <w:rPr>
          <w:color w:val="000000"/>
        </w:rPr>
      </w:pPr>
    </w:p>
    <w:p w:rsidR="00364335" w:rsidRDefault="00E0502F" w:rsidP="00E0502F">
      <w:pPr>
        <w:pStyle w:val="NormalWeb"/>
        <w:shd w:val="clear" w:color="auto" w:fill="FFFFFF"/>
        <w:spacing w:before="0" w:beforeAutospacing="0" w:after="150" w:afterAutospacing="0" w:line="480" w:lineRule="auto"/>
        <w:jc w:val="center"/>
        <w:rPr>
          <w:color w:val="000000"/>
        </w:rPr>
      </w:pPr>
      <w:r>
        <w:rPr>
          <w:color w:val="000000"/>
        </w:rPr>
        <w:t>Quantitative Research Methods and Trends</w:t>
      </w:r>
    </w:p>
    <w:p w:rsidR="00364335" w:rsidRDefault="00364335" w:rsidP="00E0502F">
      <w:pPr>
        <w:pStyle w:val="NormalWeb"/>
        <w:shd w:val="clear" w:color="auto" w:fill="FFFFFF"/>
        <w:spacing w:before="0" w:beforeAutospacing="0" w:after="150" w:afterAutospacing="0" w:line="480" w:lineRule="auto"/>
        <w:jc w:val="center"/>
        <w:rPr>
          <w:color w:val="000000"/>
        </w:rPr>
      </w:pPr>
      <w:r>
        <w:rPr>
          <w:color w:val="000000"/>
        </w:rPr>
        <w:t>Name</w:t>
      </w:r>
    </w:p>
    <w:p w:rsidR="00364335" w:rsidRDefault="00364335" w:rsidP="00E0502F">
      <w:pPr>
        <w:pStyle w:val="NormalWeb"/>
        <w:shd w:val="clear" w:color="auto" w:fill="FFFFFF"/>
        <w:spacing w:before="0" w:beforeAutospacing="0" w:after="150" w:afterAutospacing="0" w:line="480" w:lineRule="auto"/>
        <w:jc w:val="center"/>
        <w:rPr>
          <w:color w:val="000000"/>
        </w:rPr>
      </w:pPr>
      <w:r>
        <w:rPr>
          <w:color w:val="000000"/>
        </w:rPr>
        <w:t>Institution</w:t>
      </w:r>
    </w:p>
    <w:p w:rsidR="00364335" w:rsidRDefault="00364335" w:rsidP="00E0502F">
      <w:pPr>
        <w:pStyle w:val="NormalWeb"/>
        <w:shd w:val="clear" w:color="auto" w:fill="FFFFFF"/>
        <w:spacing w:before="0" w:beforeAutospacing="0" w:after="150" w:afterAutospacing="0" w:line="480" w:lineRule="auto"/>
        <w:jc w:val="center"/>
        <w:rPr>
          <w:color w:val="000000"/>
        </w:rPr>
      </w:pPr>
      <w:r>
        <w:rPr>
          <w:color w:val="000000"/>
        </w:rPr>
        <w:t>Course Information</w:t>
      </w: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both"/>
        <w:rPr>
          <w:color w:val="000000"/>
        </w:rPr>
      </w:pPr>
    </w:p>
    <w:p w:rsidR="00E0502F" w:rsidRDefault="00E0502F" w:rsidP="00E0502F">
      <w:pPr>
        <w:pStyle w:val="NormalWeb"/>
        <w:shd w:val="clear" w:color="auto" w:fill="FFFFFF"/>
        <w:spacing w:before="0" w:beforeAutospacing="0" w:after="150" w:afterAutospacing="0" w:line="480" w:lineRule="auto"/>
        <w:jc w:val="center"/>
        <w:rPr>
          <w:color w:val="000000"/>
        </w:rPr>
      </w:pPr>
    </w:p>
    <w:p w:rsidR="00E0502F" w:rsidRDefault="00E0502F" w:rsidP="00E0502F">
      <w:pPr>
        <w:pStyle w:val="NormalWeb"/>
        <w:shd w:val="clear" w:color="auto" w:fill="FFFFFF"/>
        <w:spacing w:before="0" w:beforeAutospacing="0" w:after="150" w:afterAutospacing="0" w:line="480" w:lineRule="auto"/>
        <w:jc w:val="center"/>
        <w:rPr>
          <w:color w:val="000000"/>
        </w:rPr>
      </w:pPr>
      <w:r>
        <w:rPr>
          <w:color w:val="000000"/>
        </w:rPr>
        <w:lastRenderedPageBreak/>
        <w:t>Quantitative Research Methods and Trends</w:t>
      </w:r>
    </w:p>
    <w:p w:rsidR="000D2618" w:rsidRPr="00ED5661" w:rsidRDefault="000D2618" w:rsidP="00E0502F">
      <w:pPr>
        <w:pStyle w:val="NormalWeb"/>
        <w:shd w:val="clear" w:color="auto" w:fill="FFFFFF"/>
        <w:spacing w:before="0" w:beforeAutospacing="0" w:after="150" w:afterAutospacing="0" w:line="480" w:lineRule="auto"/>
        <w:ind w:firstLine="720"/>
        <w:jc w:val="both"/>
      </w:pPr>
      <w:r w:rsidRPr="000D2618">
        <w:rPr>
          <w:color w:val="000000"/>
        </w:rPr>
        <w:t xml:space="preserve">Quantitative research is an expansive field of </w:t>
      </w:r>
      <w:r>
        <w:rPr>
          <w:color w:val="000000"/>
        </w:rPr>
        <w:t>scientific methods. This type of research enables the researcher to describe and interpret the</w:t>
      </w:r>
      <w:r w:rsidRPr="000D2618">
        <w:rPr>
          <w:color w:val="000000"/>
        </w:rPr>
        <w:t xml:space="preserve"> object statistically with numbers. Quantitative research focuses on</w:t>
      </w:r>
      <w:r>
        <w:rPr>
          <w:color w:val="000000"/>
        </w:rPr>
        <w:t xml:space="preserve"> classification modes</w:t>
      </w:r>
      <w:r w:rsidRPr="000D2618">
        <w:rPr>
          <w:color w:val="000000"/>
        </w:rPr>
        <w:t>, exploration of causality, comparison, and explanations of pheno</w:t>
      </w:r>
      <w:r>
        <w:rPr>
          <w:color w:val="000000"/>
        </w:rPr>
        <w:t>mena through numeric variables. This form of research employs different type</w:t>
      </w:r>
      <w:r w:rsidRPr="000D2618">
        <w:rPr>
          <w:color w:val="000000"/>
        </w:rPr>
        <w:t>s of computational and statistical methods of analysis.</w:t>
      </w:r>
      <w:r w:rsidR="00ED5661">
        <w:rPr>
          <w:color w:val="000000"/>
        </w:rPr>
        <w:t xml:space="preserve"> </w:t>
      </w:r>
      <w:r w:rsidRPr="00ED5661">
        <w:t xml:space="preserve">Quantitative research designs are </w:t>
      </w:r>
      <w:r w:rsidR="00302DB4" w:rsidRPr="00ED5661">
        <w:t>correlational</w:t>
      </w:r>
      <w:r w:rsidR="00302DB4">
        <w:t xml:space="preserve">, </w:t>
      </w:r>
      <w:r w:rsidRPr="00ED5661">
        <w:t>descriptive</w:t>
      </w:r>
      <w:r w:rsidR="00A91FCD">
        <w:t>, quasi-experimental</w:t>
      </w:r>
      <w:r w:rsidRPr="00ED5661">
        <w:t xml:space="preserve"> or experimental</w:t>
      </w:r>
      <w:r w:rsidR="00E0502F">
        <w:t xml:space="preserve"> (Creswell &amp; Creswell, 2017)</w:t>
      </w:r>
      <w:r w:rsidRPr="00ED5661">
        <w:t xml:space="preserve">. </w:t>
      </w:r>
      <w:r w:rsidR="00302DB4">
        <w:t xml:space="preserve">Correlational designs are those that explore and observe relationships among variables. </w:t>
      </w:r>
      <w:r w:rsidR="00A91FCD">
        <w:t xml:space="preserve">Quasi-experimental designs are those that test for causality but independent variables are not manipulated. </w:t>
      </w:r>
      <w:r w:rsidRPr="00ED5661">
        <w:t>Descriptive designs mean that the subjects are typically measured once while experimental designs mean that the subjects are measured before and after. A descriptive study aims to develop only associations between variables while an experimental study is used to establish causality. Quantitative research involves numbers, logic, and an objective stance. This form of research focuses on numeric and unchanging data and detailed reasoning instead of divergent reasoning.</w:t>
      </w:r>
      <w:r w:rsidR="00ED5661">
        <w:t xml:space="preserve"> Companies that use quantitative research instead of qualitative research aim to determine extent and seek statistical results that are objectively interpreted. </w:t>
      </w:r>
    </w:p>
    <w:p w:rsidR="000D2618" w:rsidRDefault="00346E8B" w:rsidP="00E0502F">
      <w:pPr>
        <w:pStyle w:val="NormalWeb"/>
        <w:shd w:val="clear" w:color="auto" w:fill="FFFFFF"/>
        <w:spacing w:before="0" w:beforeAutospacing="0" w:after="240" w:afterAutospacing="0" w:line="480" w:lineRule="auto"/>
        <w:ind w:firstLine="720"/>
        <w:rPr>
          <w:color w:val="000000"/>
        </w:rPr>
      </w:pPr>
      <w:r>
        <w:rPr>
          <w:color w:val="000000"/>
        </w:rPr>
        <w:t>Quantitative research methods that will be used to gather data are case studies, archival research</w:t>
      </w:r>
      <w:r w:rsidR="00115EE7">
        <w:rPr>
          <w:color w:val="000000"/>
        </w:rPr>
        <w:t xml:space="preserve"> </w:t>
      </w:r>
      <w:r>
        <w:rPr>
          <w:color w:val="000000"/>
        </w:rPr>
        <w:t>and surveys. Case studies will shed light on the aspect of customer experiences that encompasses the underlying problem. In the case of Massage Envy, a case study will involve 10 people for every branch to gain a detailed understanding of the problems that customers generally face across the massage industry with specific focus on Massage Envy.</w:t>
      </w:r>
      <w:r w:rsidR="00115EE7">
        <w:rPr>
          <w:color w:val="000000"/>
        </w:rPr>
        <w:t xml:space="preserve"> Archival records will provide historical data on the company locations that perform below industry standard with regards to customer score on value of services and employee score on value of </w:t>
      </w:r>
      <w:r w:rsidR="00115EE7">
        <w:rPr>
          <w:color w:val="000000"/>
        </w:rPr>
        <w:lastRenderedPageBreak/>
        <w:t xml:space="preserve">working at the company. It will be used to determine the percentages of these two fields of knowledge in relation to Massage Envy operations. Surveys will provide a representative sample of the population using random sampling as a technique. The researchers will randomly select participants from both customer and employee groups to determine the percentage of the population that is affected by the underlying value issues. </w:t>
      </w:r>
    </w:p>
    <w:p w:rsidR="00F426A8" w:rsidRDefault="00F426A8" w:rsidP="00E0502F">
      <w:pPr>
        <w:pStyle w:val="NormalWeb"/>
        <w:shd w:val="clear" w:color="auto" w:fill="FFFFFF"/>
        <w:spacing w:before="0" w:beforeAutospacing="0" w:after="240" w:afterAutospacing="0" w:line="480" w:lineRule="auto"/>
        <w:ind w:firstLine="720"/>
      </w:pPr>
      <w:r>
        <w:t xml:space="preserve">These quantitative research methods will be effective with respect to this discipline and in general. </w:t>
      </w:r>
      <w:r w:rsidR="00405E88">
        <w:t>With quantitative research, l</w:t>
      </w:r>
      <w:r>
        <w:t>arger sample sizes often make the conclusions from quantitative research generalizable</w:t>
      </w:r>
      <w:r w:rsidR="00E0502F">
        <w:t xml:space="preserve"> (Creswell &amp; Creswell, 2017)</w:t>
      </w:r>
      <w:r>
        <w:t>. The researcher will be able to generate data from a population sample that represents the broader population as accurately as possible. Statistical methods mean that the analysis is often considered reliable</w:t>
      </w:r>
      <w:r w:rsidR="00E0502F">
        <w:t xml:space="preserve"> (Creswell &amp; Creswell, 2017)</w:t>
      </w:r>
      <w:r>
        <w:t>. The benefit of quantitative research is that it assures the researcher of credibility and accuracy. The selected methods will generate reliable findings about the extent to which the underlying issue</w:t>
      </w:r>
      <w:r w:rsidR="00405E88">
        <w:t>s</w:t>
      </w:r>
      <w:r>
        <w:t xml:space="preserve"> of value </w:t>
      </w:r>
      <w:r w:rsidR="00405E88">
        <w:t xml:space="preserve">and quality assurance </w:t>
      </w:r>
      <w:r>
        <w:t xml:space="preserve">affects customers and </w:t>
      </w:r>
      <w:r w:rsidR="00405E88">
        <w:t>employees. Quantitative research methods are a</w:t>
      </w:r>
      <w:r>
        <w:t>ppropriate for situations where systematic, standardiz</w:t>
      </w:r>
      <w:r w:rsidR="00405E88">
        <w:t>ed comparisons are required</w:t>
      </w:r>
      <w:r w:rsidR="00E0502F">
        <w:t xml:space="preserve"> (Creswell &amp; Creswell, 2017)</w:t>
      </w:r>
      <w:r w:rsidR="00405E88">
        <w:t xml:space="preserve">. It is important for Massage Envy to standardize its findings in order to gain an understanding </w:t>
      </w:r>
      <w:r w:rsidR="006D2B9F">
        <w:t>of how their</w:t>
      </w:r>
      <w:r w:rsidR="00E72BBA">
        <w:t xml:space="preserve"> employees </w:t>
      </w:r>
      <w:r w:rsidR="006D2B9F">
        <w:t xml:space="preserve">and customers </w:t>
      </w:r>
      <w:r w:rsidR="00E72BBA">
        <w:t>are a</w:t>
      </w:r>
      <w:r w:rsidR="006D2B9F">
        <w:t xml:space="preserve">ffected by lack of value in massage therapy employment and massage therapy services respectively. </w:t>
      </w:r>
    </w:p>
    <w:p w:rsidR="00D40392" w:rsidRDefault="00D40392" w:rsidP="00E0502F">
      <w:pPr>
        <w:pStyle w:val="NormalWeb"/>
        <w:shd w:val="clear" w:color="auto" w:fill="FFFFFF"/>
        <w:spacing w:before="0" w:beforeAutospacing="0" w:after="240" w:afterAutospacing="0" w:line="480" w:lineRule="auto"/>
        <w:ind w:firstLine="720"/>
      </w:pPr>
      <w:r>
        <w:t>The future of quantitative research is largely</w:t>
      </w:r>
      <w:r w:rsidR="00D85587">
        <w:t xml:space="preserve"> driven by potential new platforms to employ. The main trend to note is the shift toward new technologies in this era of rapid advancements. Considering that quantitative research is focused on statistics and variables, data collection platforms need to be improved to catch up with the possibilities that exist for technology and research fields. New technologies provide the opportunity to generate real-time data and analytics. It means that for massage therapy companies like Massage Envy, everyday </w:t>
      </w:r>
      <w:r w:rsidR="00D85587">
        <w:lastRenderedPageBreak/>
        <w:t xml:space="preserve">behaviors can be tracked using advanced information systems. This will widen the scope of representative sample used to address any issue under investigation and will simultaneously achieve the effect of quicker results. </w:t>
      </w:r>
      <w:r w:rsidR="002D4D03">
        <w:t xml:space="preserve">There will also be a </w:t>
      </w:r>
      <w:r w:rsidR="002D4D03" w:rsidRPr="00556C81">
        <w:t xml:space="preserve">greater awareness of methodological problems. Researchers </w:t>
      </w:r>
      <w:r w:rsidR="00E0502F">
        <w:t>will benefit from</w:t>
      </w:r>
      <w:r w:rsidR="002D4D03" w:rsidRPr="00556C81">
        <w:t xml:space="preserve"> earlier techniques, continuing methodological innovations, improved computer power, and greater availability of secondary and big data</w:t>
      </w:r>
      <w:r w:rsidR="00E0502F">
        <w:t xml:space="preserve"> (Collis &amp; Hussey, 2013)</w:t>
      </w:r>
      <w:r w:rsidR="002D4D03" w:rsidRPr="00556C81">
        <w:t>. There will also be stronger emphasis on demonstrating causal effects and not simply providing correlations in research. Some of these changes will be promoted by current funding polices but others will be realized as a result of the current era we are living in. This is an era of increasingly rapid technological advancements. The relative ease of generating</w:t>
      </w:r>
      <w:r w:rsidR="004C3A23" w:rsidRPr="00556C81">
        <w:t xml:space="preserve"> data, such as through the use of online </w:t>
      </w:r>
      <w:r w:rsidR="0068633D" w:rsidRPr="00556C81">
        <w:t>surveys</w:t>
      </w:r>
      <w:r w:rsidR="002D4D03" w:rsidRPr="00556C81">
        <w:t xml:space="preserve"> and the existence of a </w:t>
      </w:r>
      <w:r w:rsidR="004C3A23" w:rsidRPr="00556C81">
        <w:t>wide range of large-</w:t>
      </w:r>
      <w:r w:rsidR="002D4D03" w:rsidRPr="00556C81">
        <w:t xml:space="preserve">scale secondary data sets together mean that the importance of applying </w:t>
      </w:r>
      <w:r w:rsidR="004C3A23" w:rsidRPr="00556C81">
        <w:t>suitable</w:t>
      </w:r>
      <w:r w:rsidR="002D4D03" w:rsidRPr="00556C81">
        <w:t xml:space="preserve"> quantitative research m</w:t>
      </w:r>
      <w:r w:rsidR="004C3A23" w:rsidRPr="00556C81">
        <w:t>ethods is more valued and will continue to experience an increase in value</w:t>
      </w:r>
      <w:r w:rsidR="00E0502F">
        <w:t xml:space="preserve"> (Collis &amp; Hussey, 2013)</w:t>
      </w:r>
      <w:r w:rsidR="002D4D03" w:rsidRPr="00556C81">
        <w:t xml:space="preserve">. </w:t>
      </w:r>
      <w:r w:rsidR="0068633D">
        <w:t>Another key trend to note in the future of quantitative research is the emergence of interest in work that involves critical quantitative analysis. This analysis will be valued regardless of whether the study is purely quantitative or whether it will be a combination of qualitative and quantitative work in a cross-methodological approach.</w:t>
      </w:r>
    </w:p>
    <w:p w:rsidR="00E0502F" w:rsidRDefault="00E0502F" w:rsidP="00E0502F">
      <w:pPr>
        <w:pStyle w:val="NormalWeb"/>
        <w:shd w:val="clear" w:color="auto" w:fill="FFFFFF"/>
        <w:spacing w:before="0" w:beforeAutospacing="0" w:after="240" w:afterAutospacing="0" w:line="480" w:lineRule="auto"/>
        <w:jc w:val="center"/>
      </w:pPr>
    </w:p>
    <w:p w:rsidR="00E0502F" w:rsidRDefault="00E0502F" w:rsidP="00E0502F">
      <w:pPr>
        <w:pStyle w:val="NormalWeb"/>
        <w:shd w:val="clear" w:color="auto" w:fill="FFFFFF"/>
        <w:spacing w:before="0" w:beforeAutospacing="0" w:after="240" w:afterAutospacing="0" w:line="480" w:lineRule="auto"/>
        <w:jc w:val="center"/>
      </w:pPr>
    </w:p>
    <w:p w:rsidR="00E0502F" w:rsidRDefault="00E0502F" w:rsidP="00E0502F">
      <w:pPr>
        <w:pStyle w:val="NormalWeb"/>
        <w:shd w:val="clear" w:color="auto" w:fill="FFFFFF"/>
        <w:spacing w:before="0" w:beforeAutospacing="0" w:after="240" w:afterAutospacing="0" w:line="480" w:lineRule="auto"/>
        <w:jc w:val="center"/>
      </w:pPr>
    </w:p>
    <w:p w:rsidR="00E0502F" w:rsidRDefault="00E0502F" w:rsidP="00E0502F">
      <w:pPr>
        <w:pStyle w:val="NormalWeb"/>
        <w:shd w:val="clear" w:color="auto" w:fill="FFFFFF"/>
        <w:spacing w:before="0" w:beforeAutospacing="0" w:after="240" w:afterAutospacing="0" w:line="480" w:lineRule="auto"/>
        <w:jc w:val="center"/>
      </w:pPr>
    </w:p>
    <w:p w:rsidR="00E0502F" w:rsidRDefault="00E0502F" w:rsidP="00E0502F">
      <w:pPr>
        <w:pStyle w:val="NormalWeb"/>
        <w:shd w:val="clear" w:color="auto" w:fill="FFFFFF"/>
        <w:spacing w:before="0" w:beforeAutospacing="0" w:after="240" w:afterAutospacing="0" w:line="480" w:lineRule="auto"/>
      </w:pPr>
    </w:p>
    <w:p w:rsidR="00364335" w:rsidRDefault="00364335" w:rsidP="00E0502F">
      <w:pPr>
        <w:pStyle w:val="NormalWeb"/>
        <w:shd w:val="clear" w:color="auto" w:fill="FFFFFF"/>
        <w:spacing w:before="0" w:beforeAutospacing="0" w:after="240" w:afterAutospacing="0" w:line="480" w:lineRule="auto"/>
        <w:jc w:val="center"/>
      </w:pPr>
      <w:r>
        <w:lastRenderedPageBreak/>
        <w:t>References</w:t>
      </w:r>
    </w:p>
    <w:p w:rsidR="00364335" w:rsidRPr="00435EEA" w:rsidRDefault="00364335" w:rsidP="00E0502F">
      <w:pPr>
        <w:ind w:left="720" w:hanging="720"/>
        <w:rPr>
          <w:color w:val="222222"/>
          <w:shd w:val="clear" w:color="auto" w:fill="FFFFFF"/>
        </w:rPr>
      </w:pPr>
      <w:r w:rsidRPr="00435EEA">
        <w:rPr>
          <w:color w:val="222222"/>
          <w:shd w:val="clear" w:color="auto" w:fill="FFFFFF"/>
        </w:rPr>
        <w:t>Collis, J., &amp; Hussey, R. (2013). </w:t>
      </w:r>
      <w:r w:rsidRPr="00435EEA">
        <w:rPr>
          <w:i/>
          <w:iCs/>
          <w:color w:val="222222"/>
          <w:shd w:val="clear" w:color="auto" w:fill="FFFFFF"/>
        </w:rPr>
        <w:t>Business research: A practical guide for undergraduate and postgraduate students</w:t>
      </w:r>
      <w:r w:rsidRPr="00435EEA">
        <w:rPr>
          <w:color w:val="222222"/>
          <w:shd w:val="clear" w:color="auto" w:fill="FFFFFF"/>
        </w:rPr>
        <w:t>. Palgrave Macmillan.</w:t>
      </w:r>
    </w:p>
    <w:p w:rsidR="00364335" w:rsidRPr="00435EEA" w:rsidRDefault="00364335" w:rsidP="00E0502F">
      <w:pPr>
        <w:ind w:left="720" w:hanging="720"/>
      </w:pPr>
      <w:r w:rsidRPr="00435EEA">
        <w:rPr>
          <w:color w:val="222222"/>
          <w:shd w:val="clear" w:color="auto" w:fill="FFFFFF"/>
        </w:rPr>
        <w:t>Creswell, J. W., &amp; Creswell, J. D. (2017). </w:t>
      </w:r>
      <w:r w:rsidRPr="00435EEA">
        <w:rPr>
          <w:i/>
          <w:iCs/>
          <w:color w:val="222222"/>
          <w:shd w:val="clear" w:color="auto" w:fill="FFFFFF"/>
        </w:rPr>
        <w:t>Research design: Qualitative, quantitative, and mixed methods approaches</w:t>
      </w:r>
      <w:r w:rsidRPr="00435EEA">
        <w:rPr>
          <w:color w:val="222222"/>
          <w:shd w:val="clear" w:color="auto" w:fill="FFFFFF"/>
        </w:rPr>
        <w:t xml:space="preserve">. Sage publications. </w:t>
      </w:r>
    </w:p>
    <w:p w:rsidR="00364335" w:rsidRPr="00556C81" w:rsidRDefault="00364335" w:rsidP="00E0502F">
      <w:pPr>
        <w:pStyle w:val="NormalWeb"/>
        <w:shd w:val="clear" w:color="auto" w:fill="FFFFFF"/>
        <w:spacing w:before="0" w:beforeAutospacing="0" w:after="240" w:afterAutospacing="0" w:line="480" w:lineRule="auto"/>
      </w:pPr>
    </w:p>
    <w:p w:rsidR="007F3814" w:rsidRPr="000D2618" w:rsidRDefault="007F3814" w:rsidP="00E0502F"/>
    <w:sectPr w:rsidR="007F3814" w:rsidRPr="000D2618" w:rsidSect="003643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EA5" w:rsidRDefault="00466EA5" w:rsidP="00364335">
      <w:pPr>
        <w:spacing w:line="240" w:lineRule="auto"/>
      </w:pPr>
      <w:r>
        <w:separator/>
      </w:r>
    </w:p>
  </w:endnote>
  <w:endnote w:type="continuationSeparator" w:id="1">
    <w:p w:rsidR="00466EA5" w:rsidRDefault="00466EA5" w:rsidP="003643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EA5" w:rsidRDefault="00466EA5" w:rsidP="00364335">
      <w:pPr>
        <w:spacing w:line="240" w:lineRule="auto"/>
      </w:pPr>
      <w:r>
        <w:separator/>
      </w:r>
    </w:p>
  </w:footnote>
  <w:footnote w:type="continuationSeparator" w:id="1">
    <w:p w:rsidR="00466EA5" w:rsidRDefault="00466EA5" w:rsidP="003643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93904"/>
      <w:docPartObj>
        <w:docPartGallery w:val="Page Numbers (Top of Page)"/>
        <w:docPartUnique/>
      </w:docPartObj>
    </w:sdtPr>
    <w:sdtContent>
      <w:p w:rsidR="00364335" w:rsidRDefault="00364335">
        <w:pPr>
          <w:pStyle w:val="Header"/>
          <w:jc w:val="right"/>
        </w:pPr>
        <w:r>
          <w:t>QUANTITATIVE RESEARCH</w:t>
        </w:r>
        <w:r>
          <w:tab/>
        </w:r>
        <w:r>
          <w:tab/>
        </w:r>
        <w:fldSimple w:instr=" PAGE   \* MERGEFORMAT ">
          <w:r w:rsidR="00E0502F">
            <w:rPr>
              <w:noProof/>
            </w:rPr>
            <w:t>4</w:t>
          </w:r>
        </w:fldSimple>
      </w:p>
    </w:sdtContent>
  </w:sdt>
  <w:p w:rsidR="00364335" w:rsidRDefault="003643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35" w:rsidRDefault="00364335">
    <w:pPr>
      <w:pStyle w:val="Header"/>
    </w:pPr>
    <w:r>
      <w:t>Running head: QUANTITATIVE RESEARCH</w:t>
    </w:r>
    <w:r>
      <w:tab/>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D2618"/>
    <w:rsid w:val="000D2618"/>
    <w:rsid w:val="00115EE7"/>
    <w:rsid w:val="00125A03"/>
    <w:rsid w:val="002D4D03"/>
    <w:rsid w:val="00302DB4"/>
    <w:rsid w:val="00346E8B"/>
    <w:rsid w:val="00364335"/>
    <w:rsid w:val="00405E88"/>
    <w:rsid w:val="00466EA5"/>
    <w:rsid w:val="004C3A23"/>
    <w:rsid w:val="00556C81"/>
    <w:rsid w:val="0068633D"/>
    <w:rsid w:val="006D2B9F"/>
    <w:rsid w:val="006F4038"/>
    <w:rsid w:val="007B7D6E"/>
    <w:rsid w:val="007F3814"/>
    <w:rsid w:val="009B0259"/>
    <w:rsid w:val="00A50523"/>
    <w:rsid w:val="00A91FCD"/>
    <w:rsid w:val="00D40392"/>
    <w:rsid w:val="00D85587"/>
    <w:rsid w:val="00E0502F"/>
    <w:rsid w:val="00E354C1"/>
    <w:rsid w:val="00E72BBA"/>
    <w:rsid w:val="00ED5661"/>
    <w:rsid w:val="00F426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2618"/>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364335"/>
    <w:pPr>
      <w:tabs>
        <w:tab w:val="center" w:pos="4680"/>
        <w:tab w:val="right" w:pos="9360"/>
      </w:tabs>
      <w:spacing w:line="240" w:lineRule="auto"/>
    </w:pPr>
  </w:style>
  <w:style w:type="character" w:customStyle="1" w:styleId="HeaderChar">
    <w:name w:val="Header Char"/>
    <w:basedOn w:val="DefaultParagraphFont"/>
    <w:link w:val="Header"/>
    <w:uiPriority w:val="99"/>
    <w:rsid w:val="00364335"/>
  </w:style>
  <w:style w:type="paragraph" w:styleId="Footer">
    <w:name w:val="footer"/>
    <w:basedOn w:val="Normal"/>
    <w:link w:val="FooterChar"/>
    <w:uiPriority w:val="99"/>
    <w:semiHidden/>
    <w:unhideWhenUsed/>
    <w:rsid w:val="0036433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64335"/>
  </w:style>
</w:styles>
</file>

<file path=word/webSettings.xml><?xml version="1.0" encoding="utf-8"?>
<w:webSettings xmlns:r="http://schemas.openxmlformats.org/officeDocument/2006/relationships" xmlns:w="http://schemas.openxmlformats.org/wordprocessingml/2006/main">
  <w:divs>
    <w:div w:id="1562667344">
      <w:bodyDiv w:val="1"/>
      <w:marLeft w:val="0"/>
      <w:marRight w:val="0"/>
      <w:marTop w:val="0"/>
      <w:marBottom w:val="0"/>
      <w:divBdr>
        <w:top w:val="none" w:sz="0" w:space="0" w:color="auto"/>
        <w:left w:val="none" w:sz="0" w:space="0" w:color="auto"/>
        <w:bottom w:val="none" w:sz="0" w:space="0" w:color="auto"/>
        <w:right w:val="none" w:sz="0" w:space="0" w:color="auto"/>
      </w:divBdr>
    </w:div>
    <w:div w:id="193366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2018-04-27T09:14:00Z</dcterms:created>
  <dcterms:modified xsi:type="dcterms:W3CDTF">2018-04-27T09:14:00Z</dcterms:modified>
</cp:coreProperties>
</file>